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392"/>
        <w:gridCol w:w="964"/>
        <w:gridCol w:w="524"/>
        <w:gridCol w:w="31"/>
        <w:gridCol w:w="40"/>
        <w:gridCol w:w="541"/>
        <w:gridCol w:w="220"/>
        <w:gridCol w:w="1358"/>
        <w:gridCol w:w="504"/>
        <w:gridCol w:w="856"/>
        <w:gridCol w:w="908"/>
        <w:gridCol w:w="454"/>
        <w:gridCol w:w="191"/>
        <w:gridCol w:w="1021"/>
        <w:gridCol w:w="148"/>
        <w:gridCol w:w="1360"/>
      </w:tblGrid>
      <w:tr w:rsidR="0040767C" w:rsidRPr="003C79B1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0767C" w:rsidRPr="003C79B1" w:rsidRDefault="0040767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PRAKTYKA ZAWODOWA 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modułu: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przedmiotu: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PRAKTYKA NAUCZYCIELSKA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kierunku: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Forma studiów: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Profil kształcenia: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PRAKTYCZNY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Rok / semestr: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IV/ 7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Status przedmiotu /modułu: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Język przedmiotu / 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praktyka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767C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Wymiar zajęć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03132F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poznanie specyfiki pracy dydaktyczno-wychowawczej nauczyciela oraz struktury organizacyjnej i zadań szkoły;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 i młodzieży, poznanie ich możliwości, cech psychofizycznych oraz sposobów stymulowania ich aktywności poznawczej i społecznej;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przez studentów doświadczeń w przygotowaniu i samodzielnym prowadzeniu zajęć dydaktycznych w edukacji wczesnoszkolnej,  wychowawczej oraz zajęć pozalekcyjnych;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 stosowaniu różnorodnych metod i form pracy z uczniem zdolnym i słabym oraz stwarzającym problemy wychowawcze;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właściwego postępowania w sytuacjach trudnych i zmieniających się;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kształtowanie twórczej i refleksyjnej  postawy przyszłego nauczyciela i wychowawcy.</w:t>
            </w:r>
          </w:p>
          <w:p w:rsidR="0040767C" w:rsidRPr="00552EBA" w:rsidRDefault="00552EBA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0767C" w:rsidRPr="00552EBA">
              <w:rPr>
                <w:rFonts w:ascii="Times New Roman" w:hAnsi="Times New Roman" w:cs="Times New Roman"/>
                <w:sz w:val="24"/>
                <w:szCs w:val="24"/>
              </w:rPr>
              <w:t>ozwijanie umiejętności dokonywania autoanalizy: uwzględnianie zalet i wad przeprowadzonych zajęć, samoocena, autorefleksja.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Znajomość  metodyki edukacji wczesnoszkolnej i przedszkolnej oraz metodyk szczegółowych; doświadczenia i refleksje z wcześniejszej praktyki</w:t>
            </w:r>
          </w:p>
        </w:tc>
      </w:tr>
      <w:tr w:rsidR="0040767C" w:rsidRPr="003C79B1" w:rsidTr="0093114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40767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67C" w:rsidRPr="003C79B1" w:rsidRDefault="0003132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>Nr efektu uczenia się/ grupy efektów</w:t>
            </w:r>
          </w:p>
        </w:tc>
        <w:tc>
          <w:tcPr>
            <w:tcW w:w="7612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C79B1" w:rsidRDefault="0003132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t>Kod kierunkowego efektu uczenia się</w:t>
            </w:r>
          </w:p>
        </w:tc>
      </w:tr>
      <w:tr w:rsidR="0003132F" w:rsidRPr="003C79B1" w:rsidTr="004A7201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omawia ogólną strukturę organizacyjną oraz system dydaktyczno-wychowawczy przedszkola i/lub szkoły podstawowej;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Ped2P_W11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opisuje warunki pracy pedagogicznej i wychowawczej nauczyciela na zajęciach / lekcjach i poza nimi; wskazuje obszary wymagające dalszego doskonalenia zawodowego z zachowaniem zasad bezpieczeństwa i przestrzeganiem norm etycznych;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Ped2P_W03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wskazuje wiedzę z zakresu psychologii i pedagogiki niezbędną do planowania i projektowania działań dydaktycznych, z uwzględnieniem prawidłowości i nieprawidłowości rozwojowych dzieci i młodzieży;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wymienia metody, formy i zasady pracy nauczyciela na etapie wychowania przedszkolnego i edukacji wczesnoszkolnej oraz wskazuje możliwości wykorzystania technologii informatycznych w pracy z dziećmi.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32F" w:rsidRPr="003C79B1" w:rsidTr="00C2427B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określa i definiuje cele i treści kształcenia w ramach przygotowywania scenariuszy lekcji;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obserwuje, analizuje i ocenia zdarzenia pedagogiczne w toku zajęć dydaktycznych;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wiedzę z zakresu metodyki nauczania w kształceniu zintegrowanym pozwalającą na właściwe dobieranie celów, treści i metod kształcenia w  pracy dydaktycznej;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projektuje i prowadzi lekcje oraz zajęcia wychowawcze przestrzegając bezpieczeństwa dzieci oraz zasady etyki zawodowej nauczyciela;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zajęciach dydaktycznych;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potrafi indywidualizowa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wiecie i w nauce;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Ped2P_U09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Ped2P_U07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opiekuna.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Ped2P_U04</w:t>
            </w:r>
          </w:p>
        </w:tc>
      </w:tr>
      <w:tr w:rsidR="0003132F" w:rsidRPr="003C79B1" w:rsidTr="00D43D6E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Ped2P_K06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komunikując się z uczniami w procesie dydaktycznym i wychowawczym, w sposób świadomy kształtuje ich postawy społeczne i umiejętność współdziałania.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Ped2P_K07</w:t>
            </w:r>
          </w:p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Default="000F135C" w:rsidP="00931149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</w:rPr>
            </w:pPr>
          </w:p>
          <w:p w:rsidR="000F135C" w:rsidRPr="000425BD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FD4B92">
              <w:rPr>
                <w:rFonts w:ascii="Times New Roman" w:hAnsi="Times New Roman" w:cs="Times New Roman"/>
                <w:b/>
                <w:color w:val="000000"/>
                <w:szCs w:val="22"/>
              </w:rPr>
              <w:t>Praktyka nauczycielska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.</w:t>
            </w:r>
            <w:r w:rsidRPr="000425BD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</w:p>
          <w:p w:rsidR="000F135C" w:rsidRPr="00FD4B92" w:rsidRDefault="000F135C" w:rsidP="00FD4B92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 w:rsidRPr="00FD4B92">
              <w:rPr>
                <w:b/>
                <w:color w:val="auto"/>
              </w:rPr>
              <w:t>ciągły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>
              <w:rPr>
                <w:b/>
                <w:color w:val="auto"/>
              </w:rPr>
              <w:t>6</w:t>
            </w:r>
            <w:r w:rsidRPr="00454652">
              <w:rPr>
                <w:b/>
                <w:color w:val="auto"/>
              </w:rPr>
              <w:t>0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(wrzesień-październik) </w:t>
            </w:r>
            <w:r w:rsidRPr="00454652">
              <w:rPr>
                <w:color w:val="auto"/>
              </w:rPr>
              <w:t>we wskazanych placówkach</w:t>
            </w:r>
            <w:r>
              <w:rPr>
                <w:color w:val="auto"/>
              </w:rPr>
              <w:t xml:space="preserve"> edukacyjnych (szkołach podstawowych </w:t>
            </w:r>
            <w:proofErr w:type="spellStart"/>
            <w:r>
              <w:rPr>
                <w:color w:val="auto"/>
              </w:rPr>
              <w:t>kl</w:t>
            </w:r>
            <w:proofErr w:type="spellEnd"/>
            <w:r>
              <w:rPr>
                <w:color w:val="auto"/>
              </w:rPr>
              <w:t xml:space="preserve"> I-III, przedszkolach).</w:t>
            </w:r>
            <w:r w:rsidRPr="00454652">
              <w:rPr>
                <w:color w:val="auto"/>
              </w:rPr>
              <w:t xml:space="preserve"> </w:t>
            </w:r>
          </w:p>
          <w:p w:rsidR="000F135C" w:rsidRPr="00FD4B92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est realizowana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przez 4 tygodnie (wrzesień-październik), 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indywidualnie pod kierunkiem nauczyciela-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opiekuna ze szkoły, obejmuje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0h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zajęć i zorganizowana jest na zasadzie próbnej pracy nauczycielskiej w przedszkolu i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szkole podstawowej, wybranej przez studenta placówce, spośród wskazanych przez uczelnię.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studenta: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zapoznanie  z dokumentacją dydaktyczno-wychowawczą szkoły, nauczyciela klas I-III i wychowawcy klasy,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lekcji nauczyciela-opiekuna praktyk,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struktury i przebiegu zajęć pod kątem merytoryczno-dydaktycznym oraz ocenianie efektów własnej pracy,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przygotowywanie konspektów lekcji,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planowanie i samodzielne prowadzanie lekcji i zajęć wychowawczych,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definiowanie celów i treści kształcenia oraz dobieranie technik służących ich realizacji w procesie kształcenia zintegrowanego, 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 zespołem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kontrolowanie postępu uczniów – sprawdzanie i ocenianie polonistycznych osiągnięć 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udział w organizacji zajęć pozalekcyjnych, w tym wycieczki, uroczystości szkolnej lub klasowej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podejmowanie prób rozwiązywania problemów związanych z pracą dydaktyczną i pedagogiczną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utrzymywanie dyscypliny w klasie i podnoszenie efektywności pracy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współpraca z innymi nauczycielami, rodzicami i specjalistami wspomagającymi rozwój ucznia.</w:t>
            </w: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t>Projekt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Adamek I., (red.),</w:t>
            </w:r>
            <w:r w:rsidRPr="00537136">
              <w:rPr>
                <w:sz w:val="24"/>
                <w:szCs w:val="24"/>
              </w:rPr>
              <w:t xml:space="preserve"> Projektowanie i modelowanie edukacji zintegrowanej, Kraków 2002.</w:t>
            </w:r>
          </w:p>
          <w:p w:rsidR="000F135C" w:rsidRP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 w:rsidRPr="0004264C"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 w:rsidRPr="0004264C">
              <w:rPr>
                <w:rFonts w:cs="Arial"/>
                <w:bCs/>
                <w:sz w:val="24"/>
                <w:szCs w:val="24"/>
              </w:rPr>
              <w:t xml:space="preserve"> B., Dziecko w świecie edukacji. Przykłady zajęć kompleksowych. Bliżej integracji osoby i pedagogiki </w:t>
            </w:r>
            <w:proofErr w:type="spellStart"/>
            <w:r w:rsidRPr="0004264C">
              <w:rPr>
                <w:rFonts w:cs="Arial"/>
                <w:bCs/>
                <w:sz w:val="24"/>
                <w:szCs w:val="24"/>
              </w:rPr>
              <w:t>współbycia</w:t>
            </w:r>
            <w:proofErr w:type="spellEnd"/>
            <w:r w:rsidRPr="0004264C">
              <w:rPr>
                <w:rFonts w:cs="Arial"/>
                <w:bCs/>
                <w:sz w:val="24"/>
                <w:szCs w:val="24"/>
              </w:rPr>
              <w:t>,</w:t>
            </w:r>
          </w:p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Kopaczyńska </w:t>
            </w:r>
            <w:r>
              <w:rPr>
                <w:sz w:val="24"/>
                <w:szCs w:val="24"/>
              </w:rPr>
              <w:t>L,</w:t>
            </w:r>
            <w:r w:rsidRPr="004A57C5">
              <w:rPr>
                <w:sz w:val="24"/>
                <w:szCs w:val="24"/>
              </w:rPr>
              <w:t xml:space="preserve"> Ocenianie szkolne wspierając</w:t>
            </w:r>
            <w:r>
              <w:rPr>
                <w:sz w:val="24"/>
                <w:szCs w:val="24"/>
              </w:rPr>
              <w:t>e rozwój ucznia, Kraków 2004</w:t>
            </w:r>
          </w:p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04264C">
              <w:rPr>
                <w:noProof/>
                <w:sz w:val="24"/>
                <w:szCs w:val="24"/>
              </w:rPr>
              <w:t xml:space="preserve">Moroz </w:t>
            </w:r>
            <w:r w:rsidRPr="0004264C">
              <w:rPr>
                <w:sz w:val="24"/>
                <w:szCs w:val="24"/>
              </w:rPr>
              <w:t>H. (red.), Edukacja zintegrowana we współczesnej szkole, Kraków 2001</w:t>
            </w:r>
          </w:p>
          <w:p w:rsidR="000F135C" w:rsidRP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04264C">
              <w:rPr>
                <w:sz w:val="24"/>
                <w:szCs w:val="24"/>
              </w:rPr>
              <w:t>Węglińska M., Jak się przygotować do zajęć zintegrowanych? Warszawa 2002.</w:t>
            </w:r>
          </w:p>
        </w:tc>
      </w:tr>
      <w:tr w:rsidR="000F135C" w:rsidRPr="003C79B1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264C" w:rsidRDefault="0004264C" w:rsidP="0004264C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</w:p>
          <w:p w:rsidR="0004264C" w:rsidRDefault="0004264C" w:rsidP="0004264C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6752F2">
              <w:rPr>
                <w:szCs w:val="24"/>
              </w:rPr>
              <w:t xml:space="preserve">Jurek A., Rozwój dziecka a metody nauczania </w:t>
            </w:r>
            <w:r>
              <w:rPr>
                <w:szCs w:val="24"/>
              </w:rPr>
              <w:t>czytania i pisania,</w:t>
            </w:r>
          </w:p>
          <w:p w:rsidR="000F135C" w:rsidRPr="003C79B1" w:rsidRDefault="000F135C" w:rsidP="00931149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B1">
              <w:rPr>
                <w:rFonts w:ascii="Times New Roman" w:hAnsi="Times New Roman" w:cs="Times New Roman"/>
              </w:rPr>
              <w:t xml:space="preserve">-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hospitacje lekcji prowadzonych przez nauczyciela – opiekuna praktyki: obserwacja i analiza;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prowadzenie zajęć;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udział w innych czynnościach nauczycielskich, takich jak posiedzenie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 rady pedagogicznej, zebranie z rodzicami, wyjście z uczniami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do kina/spotkanie/teatru itp.: obserwacja;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konsultowanie pomysłów, wątpliwości i problemów z nauczycielem-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opiekunem: dyskusja, krytyczna ocena i analiza;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analiza dokumentów;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analiza materiałów źródłowych;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gry i zabawy dydaktyczne; </w:t>
            </w:r>
          </w:p>
          <w:p w:rsidR="000F135C" w:rsidRPr="003C79B1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praca z książką.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01-04,07,12,14,16,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konspektów lekcji</w:t>
            </w:r>
          </w:p>
        </w:tc>
        <w:tc>
          <w:tcPr>
            <w:tcW w:w="2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03-09,12,13,18,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materiałów dydaktycznych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02,05,12,15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lekcji 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tabs>
                <w:tab w:val="left" w:pos="17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07-09,11-13,17,18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lekcji obserwowanych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07,10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własnej pracy dydaktycznej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07,14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Forma i warunki zaliczenia</w:t>
            </w: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zrealizować 60 godz. praktyki, w tym: odbyć 5h hospitacji, przygotować i przeprowadzić 40h lekcji i 10h lekcji wychowawczych, odbyć 5h zajęć pozalekcyjnych, zapoznać się z pracą specjalistów wspomagających rozwój ucznia, przedstawić kompletną dokumentację praktyki.</w:t>
            </w:r>
          </w:p>
          <w:p w:rsidR="000F135C" w:rsidRPr="00552EBA" w:rsidRDefault="000F135C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0F135C" w:rsidRPr="00552EBA" w:rsidRDefault="000F135C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 oraz rozmowy ze studentem.</w:t>
            </w:r>
          </w:p>
        </w:tc>
      </w:tr>
    </w:tbl>
    <w:p w:rsidR="00070135" w:rsidRDefault="0007013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0767C" w:rsidRPr="00AD0A14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AD0A14" w:rsidRDefault="0040767C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0767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</w:p>
          <w:p w:rsidR="0040767C" w:rsidRDefault="0040767C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Liczba godzin  </w:t>
            </w:r>
          </w:p>
        </w:tc>
      </w:tr>
      <w:tr w:rsidR="0040767C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407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054B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054BD">
              <w:rPr>
                <w:rFonts w:ascii="Times New Roman" w:hAnsi="Times New Roman" w:cs="Times New Roman"/>
              </w:rPr>
              <w:t>00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6054BD">
              <w:rPr>
                <w:rFonts w:ascii="Times New Roman" w:hAnsi="Times New Roman" w:cs="Times New Roman"/>
                <w:b/>
              </w:rPr>
              <w:t xml:space="preserve"> (PEDAGOGIKA)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03132F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0767C" w:rsidRDefault="0040767C"/>
    <w:sectPr w:rsidR="0040767C" w:rsidSect="008B6C47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0767C"/>
    <w:rsid w:val="0003132F"/>
    <w:rsid w:val="0004264C"/>
    <w:rsid w:val="00070135"/>
    <w:rsid w:val="000F135C"/>
    <w:rsid w:val="00100F4E"/>
    <w:rsid w:val="001160F6"/>
    <w:rsid w:val="002D089E"/>
    <w:rsid w:val="0040767C"/>
    <w:rsid w:val="004E11AD"/>
    <w:rsid w:val="00552EBA"/>
    <w:rsid w:val="009A25FD"/>
    <w:rsid w:val="009E681F"/>
    <w:rsid w:val="00B222CB"/>
    <w:rsid w:val="00FD4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67C"/>
  </w:style>
  <w:style w:type="paragraph" w:styleId="Nagwek1">
    <w:name w:val="heading 1"/>
    <w:basedOn w:val="Normalny"/>
    <w:next w:val="Normalny"/>
    <w:link w:val="Nagwek1Znak"/>
    <w:qFormat/>
    <w:rsid w:val="0040767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767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4076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40767C"/>
  </w:style>
  <w:style w:type="paragraph" w:customStyle="1" w:styleId="Default">
    <w:name w:val="Default"/>
    <w:rsid w:val="00FD4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yjasnienie">
    <w:name w:val="wyjasnienie"/>
    <w:basedOn w:val="Normalny"/>
    <w:rsid w:val="00FD4B92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264C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autoRedefine/>
    <w:semiHidden/>
    <w:rsid w:val="0004264C"/>
    <w:pPr>
      <w:numPr>
        <w:numId w:val="4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1448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6</cp:revision>
  <dcterms:created xsi:type="dcterms:W3CDTF">2018-12-10T14:24:00Z</dcterms:created>
  <dcterms:modified xsi:type="dcterms:W3CDTF">2019-01-13T23:07:00Z</dcterms:modified>
</cp:coreProperties>
</file>